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9BAB">
      <w:pPr>
        <w:jc w:val="center"/>
        <w:rPr>
          <w:b/>
          <w:sz w:val="32"/>
          <w:szCs w:val="32"/>
          <w:u w:val="single"/>
        </w:rPr>
      </w:pPr>
    </w:p>
    <w:p w14:paraId="3F466C2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82499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47963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D0CE4D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самообразования воспитателя </w:t>
      </w:r>
    </w:p>
    <w:p w14:paraId="4EC206E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«Формирование и развитие </w:t>
      </w:r>
    </w:p>
    <w:p w14:paraId="175E44F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художественно-творческих способностей дошкольников»</w:t>
      </w:r>
    </w:p>
    <w:p w14:paraId="40094995">
      <w:pPr>
        <w:spacing w:after="0" w:line="360" w:lineRule="auto"/>
        <w:jc w:val="center"/>
        <w:rPr>
          <w:rFonts w:ascii="Times New Roman" w:hAnsi="Times New Roman" w:cs="Times New Roman"/>
          <w:b/>
          <w:sz w:val="72"/>
          <w:szCs w:val="40"/>
        </w:rPr>
      </w:pPr>
    </w:p>
    <w:p w14:paraId="1C75EE1F">
      <w:pPr>
        <w:wordWrap w:val="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Воспитатель: </w:t>
      </w:r>
      <w:r>
        <w:rPr>
          <w:rFonts w:ascii="Times New Roman" w:hAnsi="Times New Roman" w:cs="Times New Roman"/>
          <w:sz w:val="28"/>
          <w:szCs w:val="28"/>
          <w:lang w:val="ru-RU"/>
        </w:rPr>
        <w:t>Подфатченко</w:t>
      </w:r>
    </w:p>
    <w:p w14:paraId="3BBB9CD0">
      <w:pPr>
        <w:wordWrap w:val="0"/>
        <w:spacing w:line="36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Виктория Александровна</w:t>
      </w:r>
    </w:p>
    <w:p w14:paraId="149934CC">
      <w:pPr>
        <w:jc w:val="center"/>
        <w:rPr>
          <w:b/>
          <w:sz w:val="28"/>
          <w:szCs w:val="28"/>
        </w:rPr>
      </w:pPr>
    </w:p>
    <w:p w14:paraId="61CC8EF1">
      <w:pPr>
        <w:jc w:val="center"/>
        <w:rPr>
          <w:b/>
          <w:sz w:val="28"/>
          <w:szCs w:val="28"/>
        </w:rPr>
      </w:pPr>
    </w:p>
    <w:p w14:paraId="43827B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1 год (2024-2025 учебный год)</w:t>
      </w:r>
    </w:p>
    <w:p w14:paraId="4AAE1911">
      <w:pPr>
        <w:spacing w:after="0" w:line="360" w:lineRule="auto"/>
        <w:ind w:firstLine="709"/>
        <w:rPr>
          <w:rStyle w:val="13"/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Style w:val="13"/>
          <w:rFonts w:ascii="Times New Roman" w:hAnsi="Times New Roman" w:cs="Times New Roman"/>
          <w:b/>
          <w:color w:val="000000"/>
          <w:sz w:val="40"/>
          <w:szCs w:val="28"/>
        </w:rPr>
        <w:t xml:space="preserve">                                                </w:t>
      </w:r>
    </w:p>
    <w:p w14:paraId="04449292">
      <w:pPr>
        <w:spacing w:after="0" w:line="360" w:lineRule="auto"/>
        <w:ind w:firstLine="709"/>
        <w:jc w:val="center"/>
        <w:rPr>
          <w:rStyle w:val="13"/>
          <w:rFonts w:ascii="Times New Roman" w:hAnsi="Times New Roman" w:cs="Times New Roman"/>
          <w:b/>
          <w:color w:val="000000"/>
          <w:sz w:val="40"/>
          <w:szCs w:val="28"/>
        </w:rPr>
      </w:pPr>
      <w:r>
        <w:rPr>
          <w:rStyle w:val="13"/>
          <w:rFonts w:ascii="Times New Roman" w:hAnsi="Times New Roman" w:cs="Times New Roman"/>
          <w:b/>
          <w:color w:val="000000"/>
          <w:sz w:val="40"/>
          <w:szCs w:val="28"/>
        </w:rPr>
        <w:t>Актуальность.</w:t>
      </w:r>
    </w:p>
    <w:p w14:paraId="7946FB46">
      <w:pPr>
        <w:spacing w:after="0" w:line="360" w:lineRule="auto"/>
        <w:ind w:firstLine="709"/>
        <w:rPr>
          <w:rStyle w:val="1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3"/>
          <w:rFonts w:ascii="Times New Roman" w:hAnsi="Times New Roman" w:cs="Times New Roman"/>
          <w:color w:val="000000"/>
          <w:sz w:val="28"/>
          <w:szCs w:val="28"/>
        </w:rPr>
        <w:t>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</w:t>
      </w:r>
    </w:p>
    <w:p w14:paraId="4196B792">
      <w:pPr>
        <w:pStyle w:val="14"/>
        <w:spacing w:before="0" w:beforeAutospacing="0" w:after="0" w:afterAutospacing="0" w:line="360" w:lineRule="auto"/>
        <w:ind w:firstLine="709"/>
        <w:jc w:val="both"/>
        <w:rPr>
          <w:rStyle w:val="13"/>
          <w:color w:val="000000"/>
          <w:sz w:val="28"/>
          <w:szCs w:val="28"/>
        </w:rPr>
      </w:pPr>
      <w:r>
        <w:rPr>
          <w:rStyle w:val="13"/>
          <w:color w:val="000000"/>
          <w:sz w:val="28"/>
          <w:szCs w:val="28"/>
        </w:rPr>
        <w:t>В Концепции модернизации дошкольного образования подчеркивается первостепенность решения задач, направленных на создание творческой атмосферы и условий для инновационной деятельности. Авторы Концепции указывают, что ребенок, прежде всего, приобщается к вечным общечеловеческим ценностям (красоте, добру, истине). В результате этого у него рождаются и развиваются такие стержневые качества личности, как самостоятельность, инициативность, произвольность в виде стремления к преодолению трудностей, а также потребность в активном освоении и созидательном преобразовании окружающей действительности.</w:t>
      </w:r>
    </w:p>
    <w:p w14:paraId="76A08E6E">
      <w:pPr>
        <w:pStyle w:val="12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Поэтому творчество, развитие художественно-творческих способностей  – одна из главных задач дошкольного воспитания.</w:t>
      </w:r>
    </w:p>
    <w:p w14:paraId="1CEC8B14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4526F82B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5D2C4A4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0A702DBC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78A81E1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3C1DE47">
      <w:pPr>
        <w:pStyle w:val="8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профессиональную квалификацию по вопросу развития художественных способностей детей.</w:t>
      </w:r>
    </w:p>
    <w:p w14:paraId="06DBAA70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Задачи. </w:t>
      </w:r>
    </w:p>
    <w:p w14:paraId="0E4D07C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Поддерживать интерес детей к художественному творчеству.</w:t>
      </w:r>
    </w:p>
    <w:p w14:paraId="1175499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Расширять тематику детских работ, поддерживать желание изображать знакомые бытовые и природные объекты (посуда, мебель, транспорт, овощи, фрукты, цветы, деревья, животные), а также явления природы (дождь, снегопад) и яркие события общественной жизни (праздники). </w:t>
      </w:r>
    </w:p>
    <w:p w14:paraId="6176A4B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Поощрять детей воплощать в художественной форме свои представления, переживания, чувства, мысли; поддерживать личностное творческое начало. </w:t>
      </w:r>
    </w:p>
    <w:p w14:paraId="78A3488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Знакомить с цветовой гаммой, с вариантами композиций и разным расположением изображения на листе бумаги. </w:t>
      </w:r>
    </w:p>
    <w:p w14:paraId="40DDCE3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Развивать у детей способность передавать одну и ту же форму или образ различными традиционными и нетрадиционными техниками. </w:t>
      </w:r>
    </w:p>
    <w:p w14:paraId="376559F8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Консультировать родителей на тему того, как организовать дома изобразительную деятельность ребёнка. </w:t>
      </w:r>
    </w:p>
    <w:p w14:paraId="39BBFAC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Проявлять уважение к художественным интересам и работам ребёнка. </w:t>
      </w:r>
    </w:p>
    <w:p w14:paraId="261AAB6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Создавать условия для самостоятельного художественного творчества. </w:t>
      </w:r>
    </w:p>
    <w:p w14:paraId="20D8D47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Создавать условия для свободного, самостоятельного, разнопланового экспериментирования с художественными материалами.</w:t>
      </w:r>
    </w:p>
    <w:p w14:paraId="5F884BAC"/>
    <w:p w14:paraId="2BFF7CCF">
      <w:pPr>
        <w:rPr>
          <w:rStyle w:val="13"/>
          <w:color w:val="000000"/>
          <w:sz w:val="28"/>
          <w:szCs w:val="28"/>
        </w:rPr>
      </w:pPr>
    </w:p>
    <w:p w14:paraId="167FEFAC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</w:rPr>
      </w:pPr>
      <w:r>
        <w:rPr>
          <w:rStyle w:val="13"/>
          <w:rFonts w:ascii="Times New Roman" w:hAnsi="Times New Roman" w:cs="Times New Roman"/>
          <w:b/>
          <w:color w:val="000000"/>
          <w:sz w:val="40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6"/>
        </w:rPr>
        <w:t>Самообразование 2024г-2025г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077"/>
        <w:gridCol w:w="4259"/>
      </w:tblGrid>
      <w:tr w14:paraId="4DF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8" w:type="dxa"/>
          </w:tcPr>
          <w:p w14:paraId="26BCC1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77" w:type="dxa"/>
          </w:tcPr>
          <w:p w14:paraId="52D4818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259" w:type="dxa"/>
          </w:tcPr>
          <w:p w14:paraId="6E7BCD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14:paraId="71E5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154" w:type="dxa"/>
            <w:gridSpan w:val="3"/>
            <w:vAlign w:val="center"/>
          </w:tcPr>
          <w:p w14:paraId="4C314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Теоретический этап</w:t>
            </w:r>
          </w:p>
        </w:tc>
      </w:tr>
      <w:tr w14:paraId="67344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18" w:type="dxa"/>
          </w:tcPr>
          <w:p w14:paraId="4CE796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77" w:type="dxa"/>
            <w:vAlign w:val="center"/>
          </w:tcPr>
          <w:p w14:paraId="742951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данной проблеме</w:t>
            </w:r>
          </w:p>
        </w:tc>
        <w:tc>
          <w:tcPr>
            <w:tcW w:w="4259" w:type="dxa"/>
            <w:vAlign w:val="center"/>
          </w:tcPr>
          <w:p w14:paraId="3314FB4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6F0B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18" w:type="dxa"/>
          </w:tcPr>
          <w:p w14:paraId="7DD7E3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7" w:type="dxa"/>
            <w:vAlign w:val="center"/>
          </w:tcPr>
          <w:p w14:paraId="2DE43D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статей в журналах:</w:t>
            </w:r>
          </w:p>
          <w:p w14:paraId="46E4F1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«Воспитатель ДОУ», «Дошкольное воспитание»,</w:t>
            </w:r>
          </w:p>
          <w:p w14:paraId="5EB25C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«Ребенок в детском саду»</w:t>
            </w:r>
          </w:p>
        </w:tc>
        <w:tc>
          <w:tcPr>
            <w:tcW w:w="4259" w:type="dxa"/>
            <w:vAlign w:val="center"/>
          </w:tcPr>
          <w:p w14:paraId="561B1C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5276F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8" w:type="dxa"/>
          </w:tcPr>
          <w:p w14:paraId="1CE633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77" w:type="dxa"/>
            <w:vAlign w:val="center"/>
          </w:tcPr>
          <w:p w14:paraId="3D0765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методик по технологии педагогов в Интернете</w:t>
            </w:r>
          </w:p>
        </w:tc>
        <w:tc>
          <w:tcPr>
            <w:tcW w:w="4259" w:type="dxa"/>
            <w:vAlign w:val="center"/>
          </w:tcPr>
          <w:p w14:paraId="059BAD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17BFF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154" w:type="dxa"/>
            <w:gridSpan w:val="3"/>
            <w:vAlign w:val="center"/>
          </w:tcPr>
          <w:p w14:paraId="03A5679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этап</w:t>
            </w:r>
          </w:p>
        </w:tc>
      </w:tr>
      <w:tr w14:paraId="4DDB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8" w:type="dxa"/>
            <w:vAlign w:val="center"/>
          </w:tcPr>
          <w:p w14:paraId="3FB144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77" w:type="dxa"/>
            <w:vAlign w:val="center"/>
          </w:tcPr>
          <w:p w14:paraId="04FAC8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опыта педагогов ДОУ</w:t>
            </w:r>
          </w:p>
        </w:tc>
        <w:tc>
          <w:tcPr>
            <w:tcW w:w="4259" w:type="dxa"/>
            <w:vAlign w:val="center"/>
          </w:tcPr>
          <w:p w14:paraId="5A0CA5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14:paraId="4ECA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18" w:type="dxa"/>
          </w:tcPr>
          <w:p w14:paraId="6D6671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77" w:type="dxa"/>
            <w:vAlign w:val="center"/>
          </w:tcPr>
          <w:p w14:paraId="45EE1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и перспективы развития</w:t>
            </w:r>
          </w:p>
        </w:tc>
        <w:tc>
          <w:tcPr>
            <w:tcW w:w="4259" w:type="dxa"/>
            <w:vAlign w:val="center"/>
          </w:tcPr>
          <w:p w14:paraId="6768F9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14:paraId="4EABC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18" w:type="dxa"/>
          </w:tcPr>
          <w:p w14:paraId="35603F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77" w:type="dxa"/>
            <w:vAlign w:val="center"/>
          </w:tcPr>
          <w:p w14:paraId="2FB14F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диагностика детей</w:t>
            </w:r>
          </w:p>
        </w:tc>
        <w:tc>
          <w:tcPr>
            <w:tcW w:w="4259" w:type="dxa"/>
            <w:vAlign w:val="center"/>
          </w:tcPr>
          <w:p w14:paraId="55EF19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14:paraId="17580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8" w:type="dxa"/>
          </w:tcPr>
          <w:p w14:paraId="4334D4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77" w:type="dxa"/>
            <w:vAlign w:val="center"/>
          </w:tcPr>
          <w:p w14:paraId="6EFC030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4259" w:type="dxa"/>
            <w:vAlign w:val="center"/>
          </w:tcPr>
          <w:p w14:paraId="633317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0BD6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18" w:type="dxa"/>
          </w:tcPr>
          <w:p w14:paraId="162161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77" w:type="dxa"/>
            <w:vAlign w:val="center"/>
          </w:tcPr>
          <w:p w14:paraId="3535A4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</w:t>
            </w:r>
          </w:p>
        </w:tc>
        <w:tc>
          <w:tcPr>
            <w:tcW w:w="4259" w:type="dxa"/>
            <w:vAlign w:val="center"/>
          </w:tcPr>
          <w:p w14:paraId="63FBAF6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14:paraId="258F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18" w:type="dxa"/>
          </w:tcPr>
          <w:p w14:paraId="4B2C90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77" w:type="dxa"/>
            <w:vAlign w:val="center"/>
          </w:tcPr>
          <w:p w14:paraId="5C2EA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выставках различного уровня</w:t>
            </w:r>
          </w:p>
        </w:tc>
        <w:tc>
          <w:tcPr>
            <w:tcW w:w="4259" w:type="dxa"/>
            <w:vAlign w:val="center"/>
          </w:tcPr>
          <w:p w14:paraId="303FFF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14:paraId="071A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18" w:type="dxa"/>
          </w:tcPr>
          <w:p w14:paraId="5AB78F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77" w:type="dxa"/>
            <w:vAlign w:val="center"/>
          </w:tcPr>
          <w:p w14:paraId="482EB5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 детей</w:t>
            </w:r>
          </w:p>
        </w:tc>
        <w:tc>
          <w:tcPr>
            <w:tcW w:w="4259" w:type="dxa"/>
            <w:vAlign w:val="center"/>
          </w:tcPr>
          <w:p w14:paraId="16A3A2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56EA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818" w:type="dxa"/>
          </w:tcPr>
          <w:p w14:paraId="5C8138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77" w:type="dxa"/>
            <w:vAlign w:val="center"/>
          </w:tcPr>
          <w:p w14:paraId="0B2393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проделанной работы</w:t>
            </w:r>
          </w:p>
        </w:tc>
        <w:tc>
          <w:tcPr>
            <w:tcW w:w="4259" w:type="dxa"/>
            <w:vAlign w:val="center"/>
          </w:tcPr>
          <w:p w14:paraId="1AF97B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14:paraId="0B15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818" w:type="dxa"/>
            <w:tcBorders>
              <w:bottom w:val="single" w:color="auto" w:sz="4" w:space="0"/>
            </w:tcBorders>
          </w:tcPr>
          <w:p w14:paraId="27C111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77" w:type="dxa"/>
            <w:tcBorders>
              <w:bottom w:val="single" w:color="auto" w:sz="4" w:space="0"/>
            </w:tcBorders>
            <w:vAlign w:val="center"/>
          </w:tcPr>
          <w:p w14:paraId="2276E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  <w:p w14:paraId="743F53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на заседании педагогического совета ДОУ</w:t>
            </w:r>
          </w:p>
        </w:tc>
        <w:tc>
          <w:tcPr>
            <w:tcW w:w="4259" w:type="dxa"/>
            <w:tcBorders>
              <w:bottom w:val="single" w:color="auto" w:sz="4" w:space="0"/>
            </w:tcBorders>
            <w:vAlign w:val="center"/>
          </w:tcPr>
          <w:p w14:paraId="1B64EC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14:paraId="5346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5154" w:type="dxa"/>
            <w:gridSpan w:val="3"/>
            <w:tcBorders>
              <w:left w:val="nil"/>
              <w:bottom w:val="nil"/>
              <w:right w:val="nil"/>
            </w:tcBorders>
          </w:tcPr>
          <w:p w14:paraId="271718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6C6596"/>
    <w:p w14:paraId="106F33B6">
      <w:pPr>
        <w:pStyle w:val="11"/>
        <w:tabs>
          <w:tab w:val="left" w:pos="1800"/>
        </w:tabs>
        <w:spacing w:before="0" w:beforeAutospacing="0" w:after="0" w:afterAutospacing="0" w:line="360" w:lineRule="auto"/>
        <w:contextualSpacing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Самоанализ о проделанной работе в 2017г-2018г</w:t>
      </w:r>
    </w:p>
    <w:p w14:paraId="533D866B">
      <w:pPr>
        <w:pStyle w:val="11"/>
        <w:tabs>
          <w:tab w:val="left" w:pos="1800"/>
        </w:tabs>
        <w:spacing w:before="0" w:beforeAutospacing="0" w:after="0" w:afterAutospacing="0" w:line="36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Подводя итоги работы, направленной на развитие художественно – творческих способностей детей дошкольного возраста в изобразительной деятельности, можно отметить, что у детей повысился не только уровень художественных способностей,  но и стал очевиден </w:t>
      </w:r>
      <w:r>
        <w:rPr>
          <w:b/>
          <w:i/>
          <w:sz w:val="28"/>
          <w:szCs w:val="28"/>
        </w:rPr>
        <w:t>личностный рост каждого воспитанника</w:t>
      </w:r>
      <w:r>
        <w:rPr>
          <w:sz w:val="28"/>
          <w:szCs w:val="28"/>
        </w:rPr>
        <w:t>, что подтверждают  позитивные результаты проделанной работы:</w:t>
      </w:r>
    </w:p>
    <w:p w14:paraId="23D98154">
      <w:pPr>
        <w:pStyle w:val="9"/>
        <w:tabs>
          <w:tab w:val="left" w:pos="1800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приобрели ценный опыт творческого воплощения замыслов, опыт партнерских отношений, активного взаимодействия на основе изобразительной деятельности,  инициативнее, научились более свободно выражать свои мысли;</w:t>
      </w:r>
    </w:p>
    <w:p w14:paraId="0E0E2257">
      <w:pPr>
        <w:tabs>
          <w:tab w:val="left" w:pos="180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дети научились помогать друг другу, выстраивать партнерские отношения с педагогом, это придало уверенности даже самым зажатым детям;</w:t>
      </w:r>
    </w:p>
    <w:p w14:paraId="6C560F3F">
      <w:pPr>
        <w:pStyle w:val="10"/>
        <w:tabs>
          <w:tab w:val="left" w:pos="180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дошкольники использовали элементы декора в своих рисунках, как на занятии, так и в свободной деятельности; старались придать образу выразительность при помощи формы, цвета, композиции;</w:t>
      </w:r>
    </w:p>
    <w:p w14:paraId="5F38D7CC">
      <w:pPr>
        <w:pStyle w:val="10"/>
        <w:tabs>
          <w:tab w:val="left" w:pos="180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дети ушли от стереотипных образов, их работы стали ярче и разнообразнее, оригинальнее и интереснее по содержанию, выполнены через призму своего индивидуального видения;</w:t>
      </w:r>
    </w:p>
    <w:p w14:paraId="655F85E3">
      <w:pPr>
        <w:pStyle w:val="10"/>
        <w:tabs>
          <w:tab w:val="left" w:pos="180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дошкольники привыкли к терминам и понятиям, научились понимать их смысл.</w:t>
      </w:r>
    </w:p>
    <w:p w14:paraId="510B4D85">
      <w:pPr>
        <w:pStyle w:val="10"/>
        <w:tabs>
          <w:tab w:val="left" w:pos="1800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Поначалу дети затруднялись в выборе нужного изобразительного материала, иногда неудачно комбинировали техники, образы получались недостаточно выразительными, иногда чересчур декоративными (особенно у девочек).</w:t>
      </w:r>
    </w:p>
    <w:p w14:paraId="45EECF2F">
      <w:pPr>
        <w:pStyle w:val="12"/>
        <w:tabs>
          <w:tab w:val="left" w:pos="1800"/>
        </w:tabs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работы с родителями, на начальном этапе воспитатель столкнулась с тем, что многие не понимали, какое важное значение имеет развитие художественно-творческих способностей, воображения ребенка именно в дошкольном детстве для полноценного развития личности и как основы творческого роста в дальнейшем.</w:t>
      </w:r>
    </w:p>
    <w:p w14:paraId="7901DCB1">
      <w:pPr>
        <w:pStyle w:val="12"/>
        <w:tabs>
          <w:tab w:val="left" w:pos="1800"/>
        </w:tabs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 ознакомила родителей с особенностями проводимого исследования, разъяснила, на каком этапе своего развития в изобразительной деятельности находились их дети в начале исследования, чем могут помочь родители и какие условия   следует    создать    дома.    После    проведения    цикла   специально организованных занятий с детьми,  предоставила родителям результаты экспериментально – исследовательской работы. Вместе с родителями организовали проведение выставок творческих работ.</w:t>
      </w:r>
    </w:p>
    <w:p w14:paraId="292977F6">
      <w:pPr>
        <w:pStyle w:val="12"/>
        <w:tabs>
          <w:tab w:val="left" w:pos="1800"/>
        </w:tabs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Взаимодействие и сотрудничество педагогов, воспитателей и родителей, единая позиция в понимании перспектив развития ребенка стало одним из важнейших условий развития детского творчества.</w:t>
      </w:r>
    </w:p>
    <w:p w14:paraId="07E76467">
      <w:pPr>
        <w:pStyle w:val="12"/>
        <w:tabs>
          <w:tab w:val="left" w:pos="1800"/>
        </w:tabs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1CC8CE">
      <w:pPr>
        <w:pStyle w:val="12"/>
        <w:tabs>
          <w:tab w:val="left" w:pos="1800"/>
        </w:tabs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Залогом успешного развития  художественно-творческих способностей детей являются:</w:t>
      </w:r>
    </w:p>
    <w:p w14:paraId="5FF5714A">
      <w:pPr>
        <w:pStyle w:val="12"/>
        <w:tabs>
          <w:tab w:val="left" w:pos="180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Систематическая комплексная работа с использованием новых технологий  обучения изобразительной деятельности, общения и взаимодействия с ребенком.</w:t>
      </w:r>
    </w:p>
    <w:p w14:paraId="10DCD8D6">
      <w:pPr>
        <w:pStyle w:val="12"/>
        <w:tabs>
          <w:tab w:val="left" w:pos="180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Создание условий для свободной самостоятельной деятельности, развития представлений о многообразии окружающего мира, возможности самостоятельно выражаться.</w:t>
      </w:r>
    </w:p>
    <w:p w14:paraId="2BB7F5BC">
      <w:pPr>
        <w:pStyle w:val="12"/>
        <w:tabs>
          <w:tab w:val="left" w:pos="180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Взаимодействие и сотрудничество педагогов, воспитателей и родителей, единая позиция в понимании перспектив развития ребенка.</w:t>
      </w:r>
    </w:p>
    <w:p w14:paraId="2C3034E4">
      <w:pPr>
        <w:pStyle w:val="12"/>
        <w:tabs>
          <w:tab w:val="left" w:pos="72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Результаты диагностики развития художественно-творческих способностей детей (по М.А.Васильевой, В.В.Гербовой, Т.С.Комаровой) свидетельствуют о положительной динамике: </w:t>
      </w:r>
    </w:p>
    <w:p w14:paraId="602C0E9E">
      <w:pPr>
        <w:pStyle w:val="12"/>
        <w:tabs>
          <w:tab w:val="left" w:pos="72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Ноябрь 2017года:</w:t>
      </w:r>
      <w:r>
        <w:rPr>
          <w:sz w:val="28"/>
          <w:szCs w:val="28"/>
        </w:rPr>
        <w:t xml:space="preserve"> низкий уровень – 22 чел. (87%); средний уровень – </w:t>
      </w:r>
    </w:p>
    <w:p w14:paraId="28913A00">
      <w:pPr>
        <w:pStyle w:val="12"/>
        <w:tabs>
          <w:tab w:val="left" w:pos="720"/>
        </w:tabs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 чел.(13%); высокий уровень – 0 чел.(0%).</w:t>
      </w:r>
    </w:p>
    <w:p w14:paraId="69D98511">
      <w:pPr>
        <w:pStyle w:val="12"/>
        <w:tabs>
          <w:tab w:val="left" w:pos="720"/>
        </w:tabs>
        <w:spacing w:before="0" w:beforeAutospacing="0" w:after="0" w:afterAutospacing="0" w:line="360" w:lineRule="auto"/>
        <w:contextualSpacing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Апрель 2018года: </w:t>
      </w:r>
      <w:r>
        <w:rPr>
          <w:sz w:val="28"/>
          <w:szCs w:val="28"/>
        </w:rPr>
        <w:t>низкий уровень – 10 чел. (40%); средний уровень – 16 чел.(57%); высокий уровень – 1 чел.(3%).</w:t>
      </w:r>
    </w:p>
    <w:p w14:paraId="656E7FF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Список литературы.</w:t>
      </w:r>
    </w:p>
    <w:p w14:paraId="55919C66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И.Л. Лыкова «ИЗО в детском саду» </w:t>
      </w:r>
    </w:p>
    <w:p w14:paraId="050C174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Н.А. Ветлугина «Художественное творчество в детском саду» </w:t>
      </w:r>
    </w:p>
    <w:p w14:paraId="5C6950A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Р.Г. Казакова «Рисование с детьми дошкольного возраста»</w:t>
      </w:r>
    </w:p>
    <w:p w14:paraId="35079EC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Н.М. Сокольникова «Изобразительное искусство» </w:t>
      </w:r>
    </w:p>
    <w:p w14:paraId="59C8CA2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Т.С. Комарова «ИЗО в детском саду».</w:t>
      </w:r>
    </w:p>
    <w:p w14:paraId="08202BB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И. Веракса «От рождения до школы» </w:t>
      </w:r>
    </w:p>
    <w:p w14:paraId="54FAEF84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Н.П. Сакулина « Изобразительная деятельность в детском саду» </w:t>
      </w:r>
    </w:p>
    <w:p w14:paraId="30F6DD5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А.В. Белошистая, О.Г. Жукова «Волшебные краски» 3 – 5 лет </w:t>
      </w:r>
    </w:p>
    <w:p w14:paraId="29A2BC43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К.К. Утробина, Г.Ф. Утробин «Увлекательное рисование методом тычка с </w:t>
      </w:r>
    </w:p>
    <w:p w14:paraId="64E50A4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детьми 3 – 7 лет» </w:t>
      </w:r>
    </w:p>
    <w:p w14:paraId="53E6DD4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М.Д. Лахутин «Как научиться рисовать» </w:t>
      </w:r>
    </w:p>
    <w:p w14:paraId="468DEE9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О.М. Сахарова «Я рисую пальчиками» </w:t>
      </w:r>
    </w:p>
    <w:p w14:paraId="4C4089A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А.А. Фатеева «Рисуем без кисточки» </w:t>
      </w:r>
    </w:p>
    <w:p w14:paraId="5A8F2A1B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Т.С. Комарова «Изобразительная деятельность»</w:t>
      </w:r>
    </w:p>
    <w:p w14:paraId="344A22E8"/>
    <w:p w14:paraId="1C4A22F3"/>
    <w:p w14:paraId="44892359"/>
    <w:p w14:paraId="50A96E92"/>
    <w:sectPr>
      <w:pgSz w:w="16838" w:h="11906" w:orient="landscape"/>
      <w:pgMar w:top="1134" w:right="851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B6A7C"/>
    <w:multiLevelType w:val="multilevel"/>
    <w:tmpl w:val="01CB6A7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E40E1"/>
    <w:rsid w:val="00023319"/>
    <w:rsid w:val="00026EC4"/>
    <w:rsid w:val="00034897"/>
    <w:rsid w:val="000466DB"/>
    <w:rsid w:val="000501D3"/>
    <w:rsid w:val="000F2CA1"/>
    <w:rsid w:val="0011006B"/>
    <w:rsid w:val="00132FAF"/>
    <w:rsid w:val="001B0511"/>
    <w:rsid w:val="001B0645"/>
    <w:rsid w:val="001B7898"/>
    <w:rsid w:val="001D36FF"/>
    <w:rsid w:val="002037DE"/>
    <w:rsid w:val="0024006C"/>
    <w:rsid w:val="002433E2"/>
    <w:rsid w:val="00270035"/>
    <w:rsid w:val="00271660"/>
    <w:rsid w:val="00271F8C"/>
    <w:rsid w:val="002D4DBD"/>
    <w:rsid w:val="00302714"/>
    <w:rsid w:val="0037220D"/>
    <w:rsid w:val="003763A7"/>
    <w:rsid w:val="004162E5"/>
    <w:rsid w:val="00476FA4"/>
    <w:rsid w:val="00490979"/>
    <w:rsid w:val="004B0312"/>
    <w:rsid w:val="004C3C15"/>
    <w:rsid w:val="0051268C"/>
    <w:rsid w:val="005154D7"/>
    <w:rsid w:val="00522D7B"/>
    <w:rsid w:val="00561504"/>
    <w:rsid w:val="00565A22"/>
    <w:rsid w:val="00576A42"/>
    <w:rsid w:val="005B0900"/>
    <w:rsid w:val="005D277E"/>
    <w:rsid w:val="005E00D4"/>
    <w:rsid w:val="005F45A1"/>
    <w:rsid w:val="00616050"/>
    <w:rsid w:val="00631449"/>
    <w:rsid w:val="00660BC7"/>
    <w:rsid w:val="00661BB3"/>
    <w:rsid w:val="00672708"/>
    <w:rsid w:val="006952C9"/>
    <w:rsid w:val="006A3089"/>
    <w:rsid w:val="006B44B4"/>
    <w:rsid w:val="006D5374"/>
    <w:rsid w:val="006E24B4"/>
    <w:rsid w:val="006F5DC5"/>
    <w:rsid w:val="0070342F"/>
    <w:rsid w:val="00706ED5"/>
    <w:rsid w:val="0071094E"/>
    <w:rsid w:val="00741AC7"/>
    <w:rsid w:val="00741B0C"/>
    <w:rsid w:val="00776A4A"/>
    <w:rsid w:val="00776ED9"/>
    <w:rsid w:val="007B14CE"/>
    <w:rsid w:val="007D09DE"/>
    <w:rsid w:val="00825421"/>
    <w:rsid w:val="00832315"/>
    <w:rsid w:val="00835A56"/>
    <w:rsid w:val="00836876"/>
    <w:rsid w:val="00856E14"/>
    <w:rsid w:val="00860551"/>
    <w:rsid w:val="00912391"/>
    <w:rsid w:val="00916185"/>
    <w:rsid w:val="00927C90"/>
    <w:rsid w:val="00943FD0"/>
    <w:rsid w:val="0094716C"/>
    <w:rsid w:val="0096593D"/>
    <w:rsid w:val="009A6E53"/>
    <w:rsid w:val="009D34FB"/>
    <w:rsid w:val="009D58B0"/>
    <w:rsid w:val="00A27625"/>
    <w:rsid w:val="00A36EDD"/>
    <w:rsid w:val="00A42D04"/>
    <w:rsid w:val="00A8613D"/>
    <w:rsid w:val="00B76C03"/>
    <w:rsid w:val="00BB1B08"/>
    <w:rsid w:val="00BC1818"/>
    <w:rsid w:val="00BE2705"/>
    <w:rsid w:val="00C02047"/>
    <w:rsid w:val="00C20A48"/>
    <w:rsid w:val="00C668E1"/>
    <w:rsid w:val="00CB6BD3"/>
    <w:rsid w:val="00CE1C95"/>
    <w:rsid w:val="00CE40E1"/>
    <w:rsid w:val="00D254C3"/>
    <w:rsid w:val="00DA3B0F"/>
    <w:rsid w:val="00DD4AD0"/>
    <w:rsid w:val="00E401B0"/>
    <w:rsid w:val="00E44386"/>
    <w:rsid w:val="00E54AC5"/>
    <w:rsid w:val="00EC1B44"/>
    <w:rsid w:val="00EE5C3A"/>
    <w:rsid w:val="00EF2627"/>
    <w:rsid w:val="00F163A7"/>
    <w:rsid w:val="00F16578"/>
    <w:rsid w:val="00F35A84"/>
    <w:rsid w:val="00F65854"/>
    <w:rsid w:val="00F67416"/>
    <w:rsid w:val="150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Абзац списка1"/>
    <w:basedOn w:val="1"/>
    <w:uiPriority w:val="0"/>
    <w:pPr>
      <w:ind w:left="720"/>
      <w:contextualSpacing/>
    </w:pPr>
    <w:rPr>
      <w:rFonts w:ascii="Calibri" w:hAnsi="Calibri" w:eastAsia="Times New Roman" w:cs="Times New Roman"/>
    </w:rPr>
  </w:style>
  <w:style w:type="paragraph" w:customStyle="1" w:styleId="10">
    <w:name w:val="msonormalcxspmidd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msonormalcxsplas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msonormalcxspmiddlecxspmidd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2"/>
    <w:basedOn w:val="2"/>
    <w:uiPriority w:val="0"/>
  </w:style>
  <w:style w:type="paragraph" w:customStyle="1" w:styleId="14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Font Style20"/>
    <w:basedOn w:val="2"/>
    <w:uiPriority w:val="0"/>
    <w:rPr>
      <w:rFonts w:ascii="Times New Roman" w:hAnsi="Times New Roman" w:cs="Times New Roman"/>
      <w:spacing w:val="10"/>
      <w:sz w:val="20"/>
      <w:szCs w:val="20"/>
    </w:rPr>
  </w:style>
  <w:style w:type="paragraph" w:customStyle="1" w:styleId="16">
    <w:name w:val="Style4"/>
    <w:basedOn w:val="1"/>
    <w:uiPriority w:val="0"/>
    <w:pPr>
      <w:widowControl w:val="0"/>
      <w:autoSpaceDE w:val="0"/>
      <w:autoSpaceDN w:val="0"/>
      <w:adjustRightInd w:val="0"/>
      <w:spacing w:after="0" w:line="254" w:lineRule="exact"/>
      <w:ind w:firstLine="158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apple-converted-space"/>
    <w:basedOn w:val="2"/>
    <w:qFormat/>
    <w:uiPriority w:val="0"/>
  </w:style>
  <w:style w:type="character" w:customStyle="1" w:styleId="18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1174</Words>
  <Characters>6694</Characters>
  <Lines>55</Lines>
  <Paragraphs>15</Paragraphs>
  <TotalTime>210</TotalTime>
  <ScaleCrop>false</ScaleCrop>
  <LinksUpToDate>false</LinksUpToDate>
  <CharactersWithSpaces>7853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2014-09-20T05:37:00Z</dcterms:created>
  <dc:creator>Татьяна</dc:creator>
  <cp:lastModifiedBy>denes</cp:lastModifiedBy>
  <cp:lastPrinted>2024-07-28T13:20:00Z</cp:lastPrinted>
  <dcterms:modified xsi:type="dcterms:W3CDTF">2025-01-18T17:04:06Z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4A0210EC2E95483B8E9E97D67D15EA1D_12</vt:lpwstr>
  </property>
</Properties>
</file>